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2.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2.xml" Id="rId1" /></Relationships>
</file>

<file path=word/document2.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body>
    <w:p w:rsidR="0A4527E0" w:rsidP="35937BC5" w:rsidRDefault="0A4527E0" w14:paraId="4E569309" w14:textId="1C629642">
      <w:pPr>
        <w:pStyle w:val="Normal"/>
        <w:spacing w:line="259" w:lineRule="auto"/>
        <w:rPr>
          <w:rFonts w:ascii="Calibri" w:hAnsi="Calibri" w:eastAsia="Calibri" w:cs="Calibri"/>
          <w:noProof w:val="0"/>
          <w:sz w:val="22"/>
          <w:szCs w:val="22"/>
          <w:lang w:val="en-US"/>
        </w:rPr>
      </w:pPr>
      <w:r w:rsidRPr="35937BC5" w:rsidR="35937BC5">
        <w:rPr>
          <w:rFonts w:ascii="Calibri" w:hAnsi="Calibri" w:eastAsia="Calibri" w:cs="Calibri"/>
          <w:b w:val="1"/>
          <w:bCs w:val="1"/>
          <w:noProof w:val="0"/>
          <w:sz w:val="22"/>
          <w:szCs w:val="22"/>
          <w:lang w:val="en-US"/>
        </w:rPr>
        <w:t xml:space="preserve">Brief </w:t>
      </w:r>
      <w:r w:rsidRPr="35937BC5" w:rsidR="35937BC5">
        <w:rPr>
          <w:rFonts w:ascii="Calibri" w:hAnsi="Calibri" w:eastAsia="Calibri" w:cs="Calibri"/>
          <w:b w:val="1"/>
          <w:bCs w:val="1"/>
          <w:noProof w:val="0"/>
          <w:sz w:val="22"/>
          <w:szCs w:val="22"/>
          <w:lang w:val="en-US"/>
        </w:rPr>
        <w:t>Description:</w:t>
      </w:r>
      <w:r w:rsidRPr="35937BC5" w:rsidR="35937BC5">
        <w:rPr>
          <w:rFonts w:ascii="Calibri" w:hAnsi="Calibri" w:eastAsia="Calibri" w:cs="Calibri"/>
          <w:noProof w:val="0"/>
          <w:sz w:val="22"/>
          <w:szCs w:val="22"/>
          <w:lang w:val="en-US"/>
        </w:rPr>
        <w:t xml:space="preserve"> </w:t>
      </w:r>
      <w:proofErr w:type="gramStart"/>
      <w:r w:rsidRPr="35937BC5" w:rsidR="35937BC5">
        <w:rPr>
          <w:rFonts w:ascii="Calibri" w:hAnsi="Calibri" w:eastAsia="Calibri" w:cs="Calibri"/>
          <w:noProof w:val="0"/>
          <w:sz w:val="22"/>
          <w:szCs w:val="22"/>
          <w:lang w:val="en-US"/>
        </w:rPr>
        <w:t>Make an observation</w:t>
      </w:r>
      <w:proofErr w:type="gramEnd"/>
      <w:r w:rsidRPr="35937BC5" w:rsidR="35937BC5">
        <w:rPr>
          <w:rFonts w:ascii="Calibri" w:hAnsi="Calibri" w:eastAsia="Calibri" w:cs="Calibri"/>
          <w:noProof w:val="0"/>
          <w:sz w:val="22"/>
          <w:szCs w:val="22"/>
          <w:lang w:val="en-US"/>
        </w:rPr>
        <w:t xml:space="preserve"> journal while testing different minerals for their properties.</w:t>
      </w:r>
    </w:p>
    <w:p w:rsidR="35937BC5" w:rsidP="35937BC5" w:rsidRDefault="35937BC5" w14:paraId="3288EB87" w14:textId="4FFF3490">
      <w:pPr>
        <w:pStyle w:val="Normal"/>
        <w:spacing w:line="259" w:lineRule="auto"/>
        <w:rPr>
          <w:rFonts w:ascii="Calibri" w:hAnsi="Calibri" w:eastAsia="Calibri" w:cs="Calibri"/>
          <w:noProof w:val="0"/>
          <w:sz w:val="22"/>
          <w:szCs w:val="22"/>
          <w:lang w:val="en-US"/>
        </w:rPr>
      </w:pPr>
      <w:r w:rsidRPr="35937BC5" w:rsidR="35937BC5">
        <w:rPr>
          <w:rFonts w:ascii="Calibri" w:hAnsi="Calibri" w:eastAsia="Calibri" w:cs="Calibri"/>
          <w:b w:val="1"/>
          <w:bCs w:val="1"/>
          <w:noProof w:val="0"/>
          <w:sz w:val="22"/>
          <w:szCs w:val="22"/>
          <w:lang w:val="en-US"/>
        </w:rPr>
        <w:t>Achievement Reqs/  Full Descr:</w:t>
      </w:r>
    </w:p>
    <w:p w:rsidR="291172C0" w:rsidP="291172C0" w:rsidRDefault="291172C0" w14:paraId="76C508BB" w14:textId="37FB401F">
      <w:pPr>
        <w:pStyle w:val="Normal"/>
        <w:spacing w:line="259" w:lineRule="auto"/>
        <w:rPr>
          <w:rFonts w:ascii="Calibri" w:hAnsi="Calibri" w:eastAsia="Calibri" w:cs="Calibri"/>
          <w:noProof w:val="0"/>
          <w:sz w:val="22"/>
          <w:szCs w:val="22"/>
          <w:lang w:val="en-US"/>
        </w:rPr>
      </w:pPr>
      <w:r w:rsidRPr="291172C0" w:rsidR="291172C0">
        <w:rPr>
          <w:rFonts w:ascii="Calibri" w:hAnsi="Calibri" w:eastAsia="Calibri" w:cs="Calibri"/>
          <w:b w:val="0"/>
          <w:bCs w:val="0"/>
          <w:noProof w:val="0"/>
          <w:sz w:val="22"/>
          <w:szCs w:val="22"/>
          <w:lang w:val="en-US"/>
        </w:rPr>
        <w:t>Scientific investigation is a key part of astronauts, engineers, and any kind of space specialist. When landing on a new planet, astronauts are tasked with observing the new surroundings and experimenting with new minerals, materials, or even life! This quest will take you through the scientific method that all experiments should include.</w:t>
      </w:r>
      <w:r w:rsidRPr="291172C0" w:rsidR="291172C0">
        <w:rPr>
          <w:rFonts w:ascii="Calibri" w:hAnsi="Calibri" w:eastAsia="Calibri" w:cs="Calibri"/>
          <w:noProof w:val="0"/>
          <w:sz w:val="22"/>
          <w:szCs w:val="22"/>
          <w:lang w:val="en-US"/>
        </w:rPr>
        <w:t xml:space="preserve"> </w:t>
      </w:r>
      <w:r w:rsidRPr="291172C0" w:rsidR="291172C0">
        <w:rPr>
          <w:rFonts w:ascii="Calibri" w:hAnsi="Calibri" w:eastAsia="Calibri" w:cs="Calibri"/>
          <w:noProof w:val="0"/>
          <w:sz w:val="22"/>
          <w:szCs w:val="22"/>
          <w:lang w:val="en-US"/>
        </w:rPr>
        <w:t>Make an observation journal while testing different minerals for their properties.</w:t>
      </w:r>
    </w:p>
    <w:p w:rsidR="35937BC5" w:rsidP="35937BC5" w:rsidRDefault="35937BC5" w14:paraId="60818FAC" w14:textId="6F7487CE">
      <w:pPr>
        <w:pStyle w:val="Normal"/>
        <w:spacing w:line="259" w:lineRule="auto"/>
        <w:rPr>
          <w:rFonts w:ascii="Calibri" w:hAnsi="Calibri" w:eastAsia="Calibri" w:cs="Calibri"/>
          <w:b w:val="0"/>
          <w:bCs w:val="0"/>
          <w:noProof w:val="0"/>
          <w:sz w:val="22"/>
          <w:szCs w:val="22"/>
          <w:lang w:val="en-US"/>
        </w:rPr>
      </w:pPr>
      <w:r w:rsidRPr="35937BC5" w:rsidR="35937BC5">
        <w:rPr>
          <w:rFonts w:ascii="Calibri" w:hAnsi="Calibri" w:eastAsia="Calibri" w:cs="Calibri"/>
          <w:b w:val="0"/>
          <w:bCs w:val="0"/>
          <w:noProof w:val="0"/>
          <w:sz w:val="22"/>
          <w:szCs w:val="22"/>
          <w:lang w:val="en-US"/>
        </w:rPr>
        <w:t>In this quest you will be required to:</w:t>
      </w:r>
    </w:p>
    <w:p w:rsidR="35937BC5" w:rsidP="35937BC5" w:rsidRDefault="35937BC5" w14:paraId="55603793" w14:textId="55459E34">
      <w:pPr>
        <w:pStyle w:val="ListParagraph"/>
        <w:numPr>
          <w:ilvl w:val="0"/>
          <w:numId w:val="2"/>
        </w:numPr>
        <w:spacing w:line="259" w:lineRule="auto"/>
        <w:rPr>
          <w:b w:val="0"/>
          <w:bCs w:val="0"/>
          <w:noProof w:val="0"/>
          <w:sz w:val="22"/>
          <w:szCs w:val="22"/>
          <w:lang w:val="en-US"/>
        </w:rPr>
      </w:pPr>
      <w:r w:rsidRPr="35937BC5" w:rsidR="35937BC5">
        <w:rPr>
          <w:rFonts w:ascii="Calibri" w:hAnsi="Calibri" w:eastAsia="Calibri" w:cs="Calibri"/>
          <w:b w:val="0"/>
          <w:bCs w:val="0"/>
          <w:noProof w:val="0"/>
          <w:sz w:val="22"/>
          <w:szCs w:val="22"/>
          <w:lang w:val="en-US"/>
        </w:rPr>
        <w:t>Use the scientific method to experiment with minerals;</w:t>
      </w:r>
    </w:p>
    <w:p w:rsidR="35937BC5" w:rsidP="35937BC5" w:rsidRDefault="35937BC5" w14:paraId="5C03C136" w14:textId="03F54CEF">
      <w:pPr>
        <w:pStyle w:val="ListParagraph"/>
        <w:numPr>
          <w:ilvl w:val="0"/>
          <w:numId w:val="2"/>
        </w:numPr>
        <w:spacing w:line="259" w:lineRule="auto"/>
        <w:rPr>
          <w:b w:val="0"/>
          <w:bCs w:val="0"/>
          <w:noProof w:val="0"/>
          <w:sz w:val="22"/>
          <w:szCs w:val="22"/>
          <w:lang w:val="en-US"/>
        </w:rPr>
      </w:pPr>
      <w:r w:rsidRPr="35937BC5" w:rsidR="35937BC5">
        <w:rPr>
          <w:rFonts w:ascii="Calibri" w:hAnsi="Calibri" w:eastAsia="Calibri" w:cs="Calibri"/>
          <w:b w:val="0"/>
          <w:bCs w:val="0"/>
          <w:noProof w:val="0"/>
          <w:sz w:val="22"/>
          <w:szCs w:val="22"/>
          <w:lang w:val="en-US"/>
        </w:rPr>
        <w:t>Observe your specimens before, during, and after experimentation;</w:t>
      </w:r>
    </w:p>
    <w:p w:rsidR="35937BC5" w:rsidP="35937BC5" w:rsidRDefault="35937BC5" w14:paraId="5730D1B1" w14:textId="51D0436E">
      <w:pPr>
        <w:pStyle w:val="ListParagraph"/>
        <w:numPr>
          <w:ilvl w:val="0"/>
          <w:numId w:val="2"/>
        </w:numPr>
        <w:spacing w:line="259" w:lineRule="auto"/>
        <w:rPr>
          <w:b w:val="0"/>
          <w:bCs w:val="0"/>
          <w:noProof w:val="0"/>
          <w:sz w:val="22"/>
          <w:szCs w:val="22"/>
          <w:lang w:val="en-US"/>
        </w:rPr>
      </w:pPr>
      <w:r w:rsidRPr="35937BC5" w:rsidR="35937BC5">
        <w:rPr>
          <w:rFonts w:ascii="Calibri" w:hAnsi="Calibri" w:eastAsia="Calibri" w:cs="Calibri"/>
          <w:b w:val="0"/>
          <w:bCs w:val="0"/>
          <w:noProof w:val="0"/>
          <w:sz w:val="22"/>
          <w:szCs w:val="22"/>
          <w:lang w:val="en-US"/>
        </w:rPr>
        <w:t>And learn about common minerals found on Earth.</w:t>
      </w:r>
    </w:p>
    <w:p w:rsidR="587E2F11" w:rsidP="587E2F11" w:rsidRDefault="587E2F11" w14:paraId="25A12D42" w14:textId="396B7CB3">
      <w:pPr>
        <w:pStyle w:val="Normal"/>
        <w:spacing w:line="259" w:lineRule="auto"/>
        <w:rPr>
          <w:rFonts w:ascii="Calibri" w:hAnsi="Calibri" w:eastAsia="Calibri" w:cs="Calibri"/>
          <w:b w:val="0"/>
          <w:bCs w:val="0"/>
          <w:noProof w:val="0"/>
          <w:sz w:val="22"/>
          <w:szCs w:val="22"/>
          <w:lang w:val="en-US"/>
        </w:rPr>
      </w:pPr>
      <w:r w:rsidRPr="0A4527E0" w:rsidR="0A4527E0">
        <w:rPr>
          <w:rFonts w:ascii="Calibri" w:hAnsi="Calibri" w:eastAsia="Calibri" w:cs="Calibri"/>
          <w:b w:val="1"/>
          <w:bCs w:val="1"/>
          <w:noProof w:val="0"/>
          <w:sz w:val="22"/>
          <w:szCs w:val="22"/>
          <w:lang w:val="en-US"/>
        </w:rPr>
        <w:t>Main Checkpoints:</w:t>
      </w:r>
    </w:p>
    <w:tbl>
      <w:tblPr>
        <w:tblStyle w:val="TableGrid"/>
        <w:tblW w:w="0" w:type="auto"/>
        <w:tblLayout w:type="fixed"/>
        <w:tblLook w:val="06A0" w:firstRow="1" w:lastRow="0" w:firstColumn="1" w:lastColumn="0" w:noHBand="1" w:noVBand="1"/>
      </w:tblPr>
      <w:tblGrid>
        <w:gridCol w:w="3120"/>
        <w:gridCol w:w="3120"/>
        <w:gridCol w:w="3120"/>
      </w:tblGrid>
      <w:tr w:rsidR="0A4527E0" w:rsidTr="0A4527E0" w14:paraId="35DD39F7">
        <w:tc>
          <w:tcPr>
            <w:tcW w:w="3120" w:type="dxa"/>
            <w:tcMar/>
          </w:tcPr>
          <w:p w:rsidR="0A4527E0" w:rsidP="0A4527E0" w:rsidRDefault="0A4527E0" w14:paraId="245D6A8D" w14:textId="0DFD5D8F">
            <w:pPr>
              <w:pStyle w:val="Normal"/>
              <w:rPr>
                <w:b w:val="1"/>
                <w:bCs w:val="1"/>
              </w:rPr>
            </w:pPr>
            <w:r w:rsidRPr="0A4527E0" w:rsidR="0A4527E0">
              <w:rPr>
                <w:b w:val="1"/>
                <w:bCs w:val="1"/>
              </w:rPr>
              <w:t>1 star</w:t>
            </w:r>
          </w:p>
        </w:tc>
        <w:tc>
          <w:tcPr>
            <w:tcW w:w="3120" w:type="dxa"/>
            <w:tcMar/>
          </w:tcPr>
          <w:p w:rsidR="0A4527E0" w:rsidP="0A4527E0" w:rsidRDefault="0A4527E0" w14:paraId="7FD87D29" w14:textId="5C11ED01">
            <w:pPr>
              <w:pStyle w:val="Normal"/>
              <w:rPr>
                <w:b w:val="1"/>
                <w:bCs w:val="1"/>
              </w:rPr>
            </w:pPr>
            <w:r w:rsidRPr="0A4527E0" w:rsidR="0A4527E0">
              <w:rPr>
                <w:b w:val="1"/>
                <w:bCs w:val="1"/>
              </w:rPr>
              <w:t>2 stars</w:t>
            </w:r>
          </w:p>
        </w:tc>
        <w:tc>
          <w:tcPr>
            <w:tcW w:w="3120" w:type="dxa"/>
            <w:tcMar/>
          </w:tcPr>
          <w:p w:rsidR="0A4527E0" w:rsidP="0A4527E0" w:rsidRDefault="0A4527E0" w14:paraId="7B302973" w14:textId="1DCBC75C">
            <w:pPr>
              <w:pStyle w:val="Normal"/>
              <w:rPr>
                <w:b w:val="1"/>
                <w:bCs w:val="1"/>
              </w:rPr>
            </w:pPr>
            <w:r w:rsidRPr="0A4527E0" w:rsidR="0A4527E0">
              <w:rPr>
                <w:b w:val="1"/>
                <w:bCs w:val="1"/>
              </w:rPr>
              <w:t>3 stars</w:t>
            </w:r>
          </w:p>
        </w:tc>
      </w:tr>
      <w:tr w:rsidR="0A4527E0" w:rsidTr="0A4527E0" w14:paraId="697863E3">
        <w:tc>
          <w:tcPr>
            <w:tcW w:w="3120" w:type="dxa"/>
            <w:tcMar/>
          </w:tcPr>
          <w:p w:rsidR="0A4527E0" w:rsidRDefault="0A4527E0" w14:paraId="16106721" w14:textId="217706F2">
            <w:r w:rsidR="0A4527E0">
              <w:rPr/>
              <w:t>Observations for each mineral</w:t>
            </w:r>
          </w:p>
        </w:tc>
        <w:tc>
          <w:tcPr>
            <w:tcW w:w="3120" w:type="dxa"/>
            <w:tcMar/>
          </w:tcPr>
          <w:p w:rsidR="0A4527E0" w:rsidRDefault="0A4527E0" w14:paraId="52903590" w14:textId="1E40B9F3">
            <w:r w:rsidR="0A4527E0">
              <w:rPr/>
              <w:t>No opinions in observations</w:t>
            </w:r>
          </w:p>
        </w:tc>
        <w:tc>
          <w:tcPr>
            <w:tcW w:w="3120" w:type="dxa"/>
            <w:tcMar/>
          </w:tcPr>
          <w:p w:rsidR="0A4527E0" w:rsidRDefault="0A4527E0" w14:paraId="710D07BA" w14:textId="7AA65486">
            <w:r w:rsidR="0A4527E0">
              <w:rPr/>
              <w:t>Labeled Diagram of observations</w:t>
            </w:r>
          </w:p>
        </w:tc>
      </w:tr>
    </w:tbl>
    <w:p w:rsidR="0A4527E0" w:rsidP="0A4527E0" w:rsidRDefault="0A4527E0" w14:paraId="07B08C28" w14:textId="74F3CB47">
      <w:pPr>
        <w:pStyle w:val="Normal"/>
      </w:pPr>
    </w:p>
    <w:p w:rsidR="587E2F11" w:rsidP="587E2F11" w:rsidRDefault="587E2F11" w14:paraId="031864D4" w14:textId="4807FACA">
      <w:pPr>
        <w:pStyle w:val="Normal"/>
      </w:pPr>
      <w:r w:rsidRPr="0A4527E0" w:rsidR="0A4527E0">
        <w:rPr>
          <w:b w:val="1"/>
          <w:bCs w:val="1"/>
        </w:rPr>
        <w:t>Bonus Checkpoints:</w:t>
      </w:r>
    </w:p>
    <w:tbl>
      <w:tblPr>
        <w:tblStyle w:val="TableGrid"/>
        <w:tblW w:w="0" w:type="auto"/>
        <w:tblLayout w:type="fixed"/>
        <w:tblLook w:val="06A0" w:firstRow="1" w:lastRow="0" w:firstColumn="1" w:lastColumn="0" w:noHBand="1" w:noVBand="1"/>
      </w:tblPr>
      <w:tblGrid>
        <w:gridCol w:w="9360"/>
      </w:tblGrid>
      <w:tr w:rsidR="0A4527E0" w:rsidTr="0A4527E0" w14:paraId="4012A8BD">
        <w:tc>
          <w:tcPr>
            <w:tcW w:w="9360" w:type="dxa"/>
            <w:tcMar/>
          </w:tcPr>
          <w:p w:rsidR="0A4527E0" w:rsidRDefault="0A4527E0" w14:paraId="6BE99239" w14:textId="30CFD449">
            <w:r w:rsidR="0A4527E0">
              <w:rPr/>
              <w:t xml:space="preserve"> BONUS: Be able to name the different minerals and at least 1 property</w:t>
            </w:r>
          </w:p>
        </w:tc>
      </w:tr>
    </w:tbl>
    <w:p w:rsidR="2EBE2E53" w:rsidP="2EBE2E53" w:rsidRDefault="2EBE2E53" w14:paraId="1874F160" w14:textId="648CFC7E">
      <w:pPr>
        <w:pStyle w:val="Normal"/>
        <w:rPr>
          <w:b w:val="1"/>
          <w:bCs w:val="1"/>
        </w:rPr>
      </w:pPr>
    </w:p>
    <w:p w:rsidR="2EBE2E53" w:rsidP="2EBE2E53" w:rsidRDefault="2EBE2E53" w14:paraId="10A658B0" w14:textId="22310740">
      <w:pPr>
        <w:pStyle w:val="Normal"/>
        <w:rPr>
          <w:b w:val="1"/>
          <w:bCs w:val="1"/>
        </w:rPr>
      </w:pPr>
      <w:r w:rsidRPr="2EBE2E53" w:rsidR="2EBE2E53">
        <w:rPr>
          <w:b w:val="1"/>
          <w:bCs w:val="1"/>
        </w:rPr>
        <w:t>Materials:</w:t>
      </w:r>
    </w:p>
    <w:p w:rsidR="37D2876B" w:rsidP="37D2876B" w:rsidRDefault="37D2876B" w14:paraId="301C89A2" w14:textId="09008914">
      <w:pPr>
        <w:pStyle w:val="Normal"/>
        <w:rPr>
          <w:rFonts w:ascii="Calibri" w:hAnsi="Calibri" w:eastAsia="Calibri" w:cs="Calibri"/>
          <w:noProof w:val="0"/>
          <w:sz w:val="22"/>
          <w:szCs w:val="22"/>
          <w:lang w:val="en-US"/>
        </w:rPr>
      </w:pPr>
      <w:r w:rsidRPr="37D2876B" w:rsidR="37D2876B">
        <w:rPr>
          <w:rFonts w:ascii="Calibri" w:hAnsi="Calibri" w:eastAsia="Calibri" w:cs="Calibri"/>
          <w:noProof w:val="0"/>
          <w:sz w:val="22"/>
          <w:szCs w:val="22"/>
          <w:lang w:val="en-US"/>
        </w:rPr>
        <w:t>Various minerals (quartz, feldspar, bauxite, cobalt, talc, pyrite</w:t>
      </w:r>
      <w:r w:rsidRPr="37D2876B" w:rsidR="37D2876B">
        <w:rPr>
          <w:rFonts w:ascii="Calibri" w:hAnsi="Calibri" w:eastAsia="Calibri" w:cs="Calibri"/>
          <w:noProof w:val="0"/>
          <w:sz w:val="22"/>
          <w:szCs w:val="22"/>
          <w:lang w:val="en-US"/>
        </w:rPr>
        <w:t>, calcite, magnetite</w:t>
      </w:r>
      <w:r w:rsidRPr="37D2876B" w:rsidR="37D2876B">
        <w:rPr>
          <w:rFonts w:ascii="Calibri" w:hAnsi="Calibri" w:eastAsia="Calibri" w:cs="Calibri"/>
          <w:noProof w:val="0"/>
          <w:sz w:val="22"/>
          <w:szCs w:val="22"/>
          <w:lang w:val="en-US"/>
        </w:rPr>
        <w:t>)</w:t>
      </w:r>
    </w:p>
    <w:p w:rsidR="37D2876B" w:rsidP="37D2876B" w:rsidRDefault="37D2876B" w14:paraId="5B32121D" w14:textId="424BB325">
      <w:pPr>
        <w:pStyle w:val="Normal"/>
        <w:bidi w:val="0"/>
        <w:spacing w:before="0" w:beforeAutospacing="off" w:after="160" w:afterAutospacing="off" w:line="259" w:lineRule="auto"/>
        <w:ind w:left="0" w:right="0"/>
        <w:jc w:val="left"/>
      </w:pPr>
      <w:r w:rsidRPr="37D2876B" w:rsidR="37D2876B">
        <w:rPr>
          <w:rFonts w:ascii="Calibri" w:hAnsi="Calibri" w:eastAsia="Calibri" w:cs="Calibri"/>
          <w:noProof w:val="0"/>
          <w:sz w:val="22"/>
          <w:szCs w:val="22"/>
          <w:lang w:val="en-US"/>
        </w:rPr>
        <w:t>Vinegar</w:t>
      </w:r>
    </w:p>
    <w:p w:rsidR="37D2876B" w:rsidP="37D2876B" w:rsidRDefault="37D2876B" w14:paraId="2AB1A8DD" w14:textId="60774515">
      <w:pPr>
        <w:pStyle w:val="Normal"/>
        <w:bidi w:val="0"/>
        <w:spacing w:before="0" w:beforeAutospacing="off" w:after="160" w:afterAutospacing="off" w:line="259" w:lineRule="auto"/>
        <w:ind w:left="0" w:right="0"/>
        <w:jc w:val="left"/>
        <w:rPr>
          <w:rFonts w:ascii="Calibri" w:hAnsi="Calibri" w:eastAsia="Calibri" w:cs="Calibri"/>
          <w:noProof w:val="0"/>
          <w:sz w:val="22"/>
          <w:szCs w:val="22"/>
          <w:lang w:val="en-US"/>
        </w:rPr>
      </w:pPr>
      <w:r w:rsidRPr="37D2876B" w:rsidR="37D2876B">
        <w:rPr>
          <w:rFonts w:ascii="Calibri" w:hAnsi="Calibri" w:eastAsia="Calibri" w:cs="Calibri"/>
          <w:noProof w:val="0"/>
          <w:sz w:val="22"/>
          <w:szCs w:val="22"/>
          <w:lang w:val="en-US"/>
        </w:rPr>
        <w:t>Magnet</w:t>
      </w:r>
    </w:p>
    <w:p w:rsidR="37D2876B" w:rsidP="37D2876B" w:rsidRDefault="37D2876B" w14:paraId="5E34CDC4" w14:textId="11363E74">
      <w:pPr>
        <w:pStyle w:val="Normal"/>
        <w:bidi w:val="0"/>
        <w:spacing w:before="0" w:beforeAutospacing="off" w:after="160" w:afterAutospacing="off" w:line="259" w:lineRule="auto"/>
        <w:ind w:left="0" w:right="0"/>
        <w:jc w:val="left"/>
        <w:rPr>
          <w:rFonts w:ascii="Calibri" w:hAnsi="Calibri" w:eastAsia="Calibri" w:cs="Calibri"/>
          <w:noProof w:val="0"/>
          <w:sz w:val="22"/>
          <w:szCs w:val="22"/>
          <w:lang w:val="en-US"/>
        </w:rPr>
      </w:pPr>
      <w:r w:rsidRPr="37D2876B" w:rsidR="37D2876B">
        <w:rPr>
          <w:rFonts w:ascii="Calibri" w:hAnsi="Calibri" w:eastAsia="Calibri" w:cs="Calibri"/>
          <w:noProof w:val="0"/>
          <w:sz w:val="22"/>
          <w:szCs w:val="22"/>
          <w:lang w:val="en-US"/>
        </w:rPr>
        <w:t>Water and bowl</w:t>
      </w:r>
    </w:p>
    <w:p w:rsidR="2EBE2E53" w:rsidP="2EBE2E53" w:rsidRDefault="2EBE2E53" w14:paraId="4717BE31" w14:textId="4DAA264F">
      <w:pPr>
        <w:pStyle w:val="Normal"/>
      </w:pPr>
      <w:r w:rsidRPr="1D4141ED" w:rsidR="1D4141ED">
        <w:rPr>
          <w:rFonts w:ascii="Calibri" w:hAnsi="Calibri" w:eastAsia="Calibri" w:cs="Calibri"/>
          <w:noProof w:val="0"/>
          <w:sz w:val="22"/>
          <w:szCs w:val="22"/>
          <w:lang w:val="en-US"/>
        </w:rPr>
        <w:t xml:space="preserve">Tweezers or pick </w:t>
      </w:r>
    </w:p>
    <w:p w:rsidR="1D4141ED" w:rsidP="1D4141ED" w:rsidRDefault="1D4141ED" w14:paraId="0FEA12D9" w14:textId="578DF8CF">
      <w:pPr>
        <w:pStyle w:val="Normal"/>
        <w:bidi w:val="0"/>
        <w:spacing w:before="0" w:beforeAutospacing="off" w:after="160" w:afterAutospacing="off" w:line="259" w:lineRule="auto"/>
        <w:ind w:left="0" w:right="0"/>
        <w:jc w:val="left"/>
      </w:pPr>
      <w:r w:rsidRPr="1D4141ED" w:rsidR="1D4141ED">
        <w:rPr>
          <w:rFonts w:ascii="Calibri" w:hAnsi="Calibri" w:eastAsia="Calibri" w:cs="Calibri"/>
          <w:noProof w:val="0"/>
          <w:sz w:val="22"/>
          <w:szCs w:val="22"/>
          <w:lang w:val="en-US"/>
        </w:rPr>
        <w:t>Experimental Observer Worksheet</w:t>
      </w:r>
    </w:p>
    <w:p w:rsidR="2EBE2E53" w:rsidP="37D2876B" w:rsidRDefault="2EBE2E53" w14:paraId="7D2A3DD5" w14:textId="05D962E8">
      <w:pPr>
        <w:pStyle w:val="Normal"/>
        <w:rPr>
          <w:rFonts w:ascii="Calibri" w:hAnsi="Calibri" w:eastAsia="Calibri" w:cs="Calibri"/>
          <w:noProof w:val="0"/>
          <w:sz w:val="22"/>
          <w:szCs w:val="22"/>
          <w:lang w:val="en-US"/>
        </w:rPr>
      </w:pPr>
      <w:r w:rsidRPr="37D2876B" w:rsidR="37D2876B">
        <w:rPr>
          <w:rFonts w:ascii="Calibri" w:hAnsi="Calibri" w:eastAsia="Calibri" w:cs="Calibri"/>
          <w:noProof w:val="0"/>
          <w:sz w:val="22"/>
          <w:szCs w:val="22"/>
          <w:lang w:val="en-US"/>
        </w:rPr>
        <w:t>Information</w:t>
      </w:r>
      <w:r w:rsidRPr="37D2876B" w:rsidR="37D2876B">
        <w:rPr>
          <w:rFonts w:ascii="Calibri" w:hAnsi="Calibri" w:eastAsia="Calibri" w:cs="Calibri"/>
          <w:noProof w:val="0"/>
          <w:sz w:val="22"/>
          <w:szCs w:val="22"/>
          <w:lang w:val="en-US"/>
        </w:rPr>
        <w:t xml:space="preserve"> </w:t>
      </w:r>
      <w:r w:rsidRPr="37D2876B" w:rsidR="37D2876B">
        <w:rPr>
          <w:rFonts w:ascii="Calibri" w:hAnsi="Calibri" w:eastAsia="Calibri" w:cs="Calibri"/>
          <w:noProof w:val="0"/>
          <w:sz w:val="22"/>
          <w:szCs w:val="22"/>
          <w:lang w:val="en-US"/>
        </w:rPr>
        <w:t xml:space="preserve">Sheet </w:t>
      </w:r>
    </w:p>
    <w:p w:rsidR="2EBE2E53" w:rsidP="2EBE2E53" w:rsidRDefault="2EBE2E53" w14:paraId="70ADCF5F" w14:textId="3A98C56F">
      <w:pPr>
        <w:pStyle w:val="Normal"/>
      </w:pPr>
      <w:r w:rsidRPr="2EBE2E53" w:rsidR="2EBE2E53">
        <w:rPr>
          <w:rFonts w:ascii="Calibri" w:hAnsi="Calibri" w:eastAsia="Calibri" w:cs="Calibri"/>
          <w:noProof w:val="0"/>
          <w:sz w:val="22"/>
          <w:szCs w:val="22"/>
          <w:lang w:val="en-US"/>
        </w:rPr>
        <w:t>Pencil</w:t>
      </w:r>
    </w:p>
    <w:p w:rsidR="2EBE2E53" w:rsidP="2EBE2E53" w:rsidRDefault="2EBE2E53" w14:paraId="167999B7" w14:textId="42BB625D">
      <w:pPr>
        <w:pStyle w:val="Normal"/>
        <w:rPr>
          <w:rFonts w:ascii="Calibri" w:hAnsi="Calibri" w:eastAsia="Calibri" w:cs="Calibri"/>
          <w:noProof w:val="0"/>
          <w:sz w:val="22"/>
          <w:szCs w:val="22"/>
          <w:lang w:val="en-US"/>
        </w:rPr>
      </w:pPr>
    </w:p>
    <w:p w:rsidR="2EBE2E53" w:rsidP="2EBE2E53" w:rsidRDefault="2EBE2E53" w14:paraId="7276796A" w14:textId="5E2553EB">
      <w:pPr>
        <w:pStyle w:val="Normal"/>
        <w:rPr>
          <w:rFonts w:ascii="Calibri" w:hAnsi="Calibri" w:eastAsia="Calibri" w:cs="Calibri"/>
          <w:noProof w:val="0"/>
          <w:sz w:val="22"/>
          <w:szCs w:val="22"/>
          <w:lang w:val="en-US"/>
        </w:rPr>
      </w:pPr>
      <w:r w:rsidRPr="2EBE2E53" w:rsidR="2EBE2E53">
        <w:rPr>
          <w:rFonts w:ascii="Calibri" w:hAnsi="Calibri" w:eastAsia="Calibri" w:cs="Calibri"/>
          <w:b w:val="1"/>
          <w:bCs w:val="1"/>
          <w:noProof w:val="0"/>
          <w:sz w:val="22"/>
          <w:szCs w:val="22"/>
          <w:lang w:val="en-US"/>
        </w:rPr>
        <w:t>Final Product:</w:t>
      </w:r>
    </w:p>
    <w:p w:rsidR="2EBE2E53" w:rsidP="2EBE2E53" w:rsidRDefault="2EBE2E53" w14:paraId="4C31BEF8" w14:textId="261047EF">
      <w:pPr>
        <w:pStyle w:val="Normal"/>
      </w:pPr>
      <w:r w:rsidRPr="37D2876B" w:rsidR="37D2876B">
        <w:rPr>
          <w:rFonts w:ascii="Calibri" w:hAnsi="Calibri" w:eastAsia="Calibri" w:cs="Calibri"/>
          <w:noProof w:val="0"/>
          <w:sz w:val="22"/>
          <w:szCs w:val="22"/>
          <w:lang w:val="en-US"/>
        </w:rPr>
        <w:t>Observation journal</w:t>
      </w:r>
    </w:p>
    <w:p w:rsidR="37D2876B" w:rsidP="37D2876B" w:rsidRDefault="37D2876B" w14:paraId="77CA5440" w14:textId="7009C3CB">
      <w:pPr>
        <w:pStyle w:val="Normal"/>
        <w:rPr>
          <w:rFonts w:ascii="Calibri" w:hAnsi="Calibri" w:eastAsia="Calibri" w:cs="Calibri"/>
          <w:noProof w:val="0"/>
          <w:sz w:val="22"/>
          <w:szCs w:val="22"/>
          <w:lang w:val="en-US"/>
        </w:rPr>
      </w:pPr>
    </w:p>
    <w:p w:rsidR="37D2876B" w:rsidP="37D2876B" w:rsidRDefault="37D2876B" w14:paraId="631E649B" w14:textId="090F09B2">
      <w:pPr>
        <w:pStyle w:val="Normal"/>
        <w:rPr>
          <w:rFonts w:ascii="Calibri" w:hAnsi="Calibri" w:eastAsia="Calibri" w:cs="Calibri"/>
          <w:noProof w:val="0"/>
          <w:sz w:val="22"/>
          <w:szCs w:val="22"/>
          <w:lang w:val="en-US"/>
        </w:rPr>
      </w:pPr>
    </w:p>
    <w:p w:rsidR="37D2876B" w:rsidP="37D2876B" w:rsidRDefault="37D2876B" w14:paraId="78488070" w14:textId="751BF0D5">
      <w:pPr>
        <w:pStyle w:val="Normal"/>
        <w:rPr>
          <w:rFonts w:ascii="Calibri" w:hAnsi="Calibri" w:eastAsia="Calibri" w:cs="Calibri"/>
          <w:noProof w:val="0"/>
          <w:sz w:val="22"/>
          <w:szCs w:val="22"/>
          <w:lang w:val="en-US"/>
        </w:rPr>
      </w:pPr>
      <w:r w:rsidRPr="37D2876B" w:rsidR="37D2876B">
        <w:rPr>
          <w:rFonts w:ascii="Calibri" w:hAnsi="Calibri" w:eastAsia="Calibri" w:cs="Calibri"/>
          <w:b w:val="1"/>
          <w:bCs w:val="1"/>
          <w:noProof w:val="0"/>
          <w:sz w:val="22"/>
          <w:szCs w:val="22"/>
          <w:lang w:val="en-US"/>
        </w:rPr>
        <w:t>Worksheet Ideas:</w:t>
      </w:r>
    </w:p>
    <w:p w:rsidR="37D2876B" w:rsidP="37D2876B" w:rsidRDefault="37D2876B" w14:paraId="5CFA0544" w14:textId="62626AA5">
      <w:pPr>
        <w:pStyle w:val="Normal"/>
      </w:pPr>
      <w:r>
        <w:drawing>
          <wp:inline wp14:editId="7C1A0138" wp14:anchorId="64C3A7FE">
            <wp:extent cx="4572000" cy="3514725"/>
            <wp:effectExtent l="0" t="0" r="0" b="0"/>
            <wp:docPr id="132538590" name="" title=""/>
            <wp:cNvGraphicFramePr>
              <a:graphicFrameLocks noChangeAspect="1"/>
            </wp:cNvGraphicFramePr>
            <a:graphic>
              <a:graphicData uri="http://schemas.openxmlformats.org/drawingml/2006/picture">
                <pic:pic>
                  <pic:nvPicPr>
                    <pic:cNvPr id="0" name=""/>
                    <pic:cNvPicPr/>
                  </pic:nvPicPr>
                  <pic:blipFill>
                    <a:blip r:embed="R6e0738c9fcc7445d">
                      <a:extLst>
                        <a:ext xmlns:a="http://schemas.openxmlformats.org/drawingml/2006/main" uri="{28A0092B-C50C-407E-A947-70E740481C1C}">
                          <a14:useLocalDpi val="0"/>
                        </a:ext>
                      </a:extLst>
                    </a:blip>
                    <a:stretch>
                      <a:fillRect/>
                    </a:stretch>
                  </pic:blipFill>
                  <pic:spPr>
                    <a:xfrm>
                      <a:off x="0" y="0"/>
                      <a:ext cx="4572000" cy="3514725"/>
                    </a:xfrm>
                    <a:prstGeom prst="rect">
                      <a:avLst/>
                    </a:prstGeom>
                  </pic:spPr>
                </pic:pic>
              </a:graphicData>
            </a:graphic>
          </wp:inline>
        </w:drawing>
      </w:r>
    </w:p>
    <w:p w:rsidR="37D2876B" w:rsidRDefault="37D2876B" w14:paraId="5BB6ABCB" w14:textId="5E2F8D68">
      <w:r>
        <w:br w:type="page"/>
      </w:r>
    </w:p>
    <w:p w:rsidR="37D2876B" w:rsidP="37D2876B" w:rsidRDefault="37D2876B" w14:paraId="298D360F" w14:textId="195EF0FC">
      <w:pPr>
        <w:pStyle w:val="Normal"/>
        <w:rPr>
          <w:b w:val="1"/>
          <w:bCs w:val="1"/>
        </w:rPr>
      </w:pPr>
      <w:r w:rsidRPr="37D2876B" w:rsidR="37D2876B">
        <w:rPr>
          <w:b w:val="1"/>
          <w:bCs w:val="1"/>
        </w:rPr>
        <w:t>Observation Journal Outline:</w:t>
      </w:r>
    </w:p>
    <w:p w:rsidR="37D2876B" w:rsidP="37D2876B" w:rsidRDefault="37D2876B" w14:paraId="25E07348" w14:textId="06FBDF4B">
      <w:pPr>
        <w:pStyle w:val="Normal"/>
        <w:rPr>
          <w:b w:val="1"/>
          <w:bCs w:val="1"/>
        </w:rPr>
      </w:pPr>
    </w:p>
    <w:p w:rsidR="37D2876B" w:rsidP="37D2876B" w:rsidRDefault="37D2876B" w14:paraId="72BCD732" w14:textId="4EE03A47">
      <w:pPr>
        <w:pStyle w:val="Normal"/>
      </w:pPr>
      <w:r>
        <w:drawing>
          <wp:inline wp14:editId="6B96163D" wp14:anchorId="7AE8604E">
            <wp:extent cx="2946806" cy="4312400"/>
            <wp:effectExtent l="0" t="0" r="0" b="0"/>
            <wp:docPr id="1990367384" name="" title=""/>
            <wp:cNvGraphicFramePr>
              <a:graphicFrameLocks noChangeAspect="1"/>
            </wp:cNvGraphicFramePr>
            <a:graphic>
              <a:graphicData uri="http://schemas.openxmlformats.org/drawingml/2006/picture">
                <pic:pic>
                  <pic:nvPicPr>
                    <pic:cNvPr id="0" name=""/>
                    <pic:cNvPicPr/>
                  </pic:nvPicPr>
                  <pic:blipFill>
                    <a:blip r:embed="R68e8f4fff1a5423a">
                      <a:extLst>
                        <a:ext xmlns:a="http://schemas.openxmlformats.org/drawingml/2006/main" uri="{28A0092B-C50C-407E-A947-70E740481C1C}">
                          <a14:useLocalDpi val="0"/>
                        </a:ext>
                      </a:extLst>
                    </a:blip>
                    <a:stretch>
                      <a:fillRect/>
                    </a:stretch>
                  </pic:blipFill>
                  <pic:spPr>
                    <a:xfrm>
                      <a:off x="0" y="0"/>
                      <a:ext cx="2946806" cy="4312400"/>
                    </a:xfrm>
                    <a:prstGeom prst="rect">
                      <a:avLst/>
                    </a:prstGeom>
                  </pic:spPr>
                </pic:pic>
              </a:graphicData>
            </a:graphic>
          </wp:inline>
        </w:drawing>
      </w:r>
    </w:p>
    <w:p w:rsidR="37D2876B" w:rsidP="37D2876B" w:rsidRDefault="37D2876B" w14:paraId="28E065CD" w14:textId="0006ECE0">
      <w:pPr>
        <w:pStyle w:val="Normal"/>
      </w:pPr>
      <w:r w:rsidR="37D2876B">
        <w:rPr/>
        <w:t>Subject:</w:t>
      </w:r>
    </w:p>
    <w:p w:rsidR="37D2876B" w:rsidP="37D2876B" w:rsidRDefault="37D2876B" w14:paraId="5EC19318" w14:textId="69335A83">
      <w:pPr>
        <w:pStyle w:val="Normal"/>
      </w:pPr>
      <w:r w:rsidR="37D2876B">
        <w:rPr/>
        <w:t>Diagram:</w:t>
      </w:r>
    </w:p>
    <w:p w:rsidR="37D2876B" w:rsidP="37D2876B" w:rsidRDefault="37D2876B" w14:paraId="6F89CB04" w14:textId="6C45313A">
      <w:pPr>
        <w:pStyle w:val="Normal"/>
      </w:pPr>
      <w:r w:rsidR="37D2876B">
        <w:rPr/>
        <w:t>Question: What are the properties of different Minerals?</w:t>
      </w:r>
    </w:p>
    <w:p w:rsidR="37D2876B" w:rsidP="37D2876B" w:rsidRDefault="37D2876B" w14:paraId="030B6254" w14:textId="77FE6FF8">
      <w:pPr>
        <w:pStyle w:val="Normal"/>
      </w:pPr>
      <w:r w:rsidR="37D2876B">
        <w:rPr/>
        <w:t>Hypothesis:</w:t>
      </w:r>
    </w:p>
    <w:p w:rsidR="37D2876B" w:rsidP="37D2876B" w:rsidRDefault="37D2876B" w14:paraId="110FA8A6" w14:textId="10B61898">
      <w:pPr>
        <w:pStyle w:val="Normal"/>
      </w:pPr>
      <w:r w:rsidR="37D2876B">
        <w:rPr/>
        <w:t>Observations:</w:t>
      </w:r>
    </w:p>
    <w:p w:rsidR="37D2876B" w:rsidP="37D2876B" w:rsidRDefault="37D2876B" w14:paraId="55E260B2" w14:textId="65889FBC">
      <w:pPr>
        <w:pStyle w:val="Normal"/>
      </w:pPr>
      <w:r w:rsidR="37D2876B">
        <w:rPr/>
        <w:t>Analysis:</w:t>
      </w:r>
    </w:p>
    <w:p w:rsidR="37D2876B" w:rsidP="37D2876B" w:rsidRDefault="37D2876B" w14:paraId="4197E006" w14:textId="59963D05">
      <w:pPr>
        <w:pStyle w:val="Normal"/>
      </w:pPr>
      <w:r w:rsidR="37D2876B">
        <w:rPr/>
        <w:t>Conclusion:</w:t>
      </w:r>
    </w:p>
    <w:p w:rsidR="37D2876B" w:rsidP="37D2876B" w:rsidRDefault="37D2876B" w14:paraId="042E3EAE" w14:textId="57C34116">
      <w:pPr>
        <w:pStyle w:val="Normal"/>
      </w:pPr>
    </w:p>
    <w:p w:rsidR="37D2876B" w:rsidP="37D2876B" w:rsidRDefault="37D2876B" w14:paraId="6C3F65A0" w14:textId="3F80EEE2">
      <w:pPr>
        <w:pStyle w:val="Normal"/>
        <w:rPr>
          <w:b w:val="1"/>
          <w:bCs w:val="1"/>
          <w:sz w:val="32"/>
          <w:szCs w:val="32"/>
        </w:rPr>
      </w:pPr>
      <w:r w:rsidRPr="37D2876B" w:rsidR="37D2876B">
        <w:rPr>
          <w:b w:val="1"/>
          <w:bCs w:val="1"/>
          <w:sz w:val="28"/>
          <w:szCs w:val="28"/>
        </w:rPr>
        <w:t>Information sheet:</w:t>
      </w:r>
    </w:p>
    <w:p w:rsidR="37D2876B" w:rsidP="37D2876B" w:rsidRDefault="37D2876B" w14:paraId="20E83675" w14:textId="1A9041F2">
      <w:pPr>
        <w:pStyle w:val="Normal"/>
      </w:pPr>
      <w:r w:rsidR="37D2876B">
        <w:rPr/>
        <w:t>Minerals have a specific chemical structure which is the same throughout the entire mineral. Rocks, on the other hand, are composed of a variety of different minerals and are not consistent throughout their structure.</w:t>
      </w:r>
    </w:p>
    <w:p w:rsidR="37D2876B" w:rsidP="37D2876B" w:rsidRDefault="37D2876B" w14:paraId="190A8A77" w14:textId="47CC2205">
      <w:pPr>
        <w:pStyle w:val="Normal"/>
        <w:rPr>
          <w:b w:val="1"/>
          <w:bCs w:val="1"/>
          <w:sz w:val="22"/>
          <w:szCs w:val="22"/>
        </w:rPr>
      </w:pPr>
      <w:r w:rsidRPr="37D2876B" w:rsidR="37D2876B">
        <w:rPr>
          <w:b w:val="1"/>
          <w:bCs w:val="1"/>
          <w:sz w:val="22"/>
          <w:szCs w:val="22"/>
        </w:rPr>
        <w:t>Mineral Properties:</w:t>
      </w:r>
    </w:p>
    <w:p w:rsidR="37D2876B" w:rsidRDefault="37D2876B" w14:paraId="4022E509" w14:textId="0CEDDA4F">
      <w:r w:rsidR="37D2876B">
        <w:rPr/>
        <w:t>Luster - Luster describes how well a mineral reflects light. Examples of luster include glassy, metallic, brilliant, and dull.</w:t>
      </w:r>
    </w:p>
    <w:p w:rsidR="37D2876B" w:rsidP="37D2876B" w:rsidRDefault="37D2876B" w14:paraId="788DB4CF" w14:textId="79A2D58B">
      <w:pPr>
        <w:pStyle w:val="Normal"/>
      </w:pPr>
    </w:p>
    <w:p w:rsidR="37D2876B" w:rsidRDefault="37D2876B" w14:paraId="77F5F5F6" w14:textId="5ECD4AE9">
      <w:r w:rsidR="37D2876B">
        <w:rPr/>
        <w:t>Hardness - The hardness describes how easy it is to scratch the surface of a mineral. Scientists often use the Moh's scale to describe hardness. Using the Moh's scale, a "1" is the softest mineral and a "10" is the hardest. One example of hardness is diamond. Diamond has a hardness of 10 because it is the hardest of all the minerals.</w:t>
      </w:r>
      <w:r>
        <w:br/>
      </w:r>
    </w:p>
    <w:p w:rsidR="37D2876B" w:rsidRDefault="37D2876B" w14:paraId="351C1C80" w14:textId="45DDA351">
      <w:r w:rsidR="37D2876B">
        <w:rPr/>
        <w:t>Streak - Streak is the color of the mineral in powdered form. One way to determine the streak is to rub the mineral across a rough hard surface like a tile.</w:t>
      </w:r>
    </w:p>
    <w:p w:rsidR="37D2876B" w:rsidRDefault="37D2876B" w14:paraId="44C059F2" w14:textId="23BC4826"/>
    <w:p w:rsidR="37D2876B" w:rsidRDefault="37D2876B" w14:paraId="0C19F0D2" w14:textId="61B78210">
      <w:r w:rsidR="37D2876B">
        <w:rPr/>
        <w:t>Cleavage - Cleavage describes how a mineral breaks up into pieces. Some minerals break up into small cubes while others may break up into thin sheets.</w:t>
      </w:r>
    </w:p>
    <w:p w:rsidR="37D2876B" w:rsidP="37D2876B" w:rsidRDefault="37D2876B" w14:paraId="7E9A2A47" w14:textId="3226822A">
      <w:pPr>
        <w:pStyle w:val="Normal"/>
      </w:pPr>
    </w:p>
    <w:p w:rsidR="37D2876B" w:rsidRDefault="37D2876B" w14:paraId="0753D4FB" w14:textId="74F54028">
      <w:r w:rsidR="6BC01BD6">
        <w:rPr/>
        <w:t xml:space="preserve">Specific Gravity (SG) - The specific gravity measures the density of the mineral. It is measured in comparison to water where water has a specific gravity of 1. </w:t>
      </w:r>
      <w:r w:rsidR="6BC01BD6">
        <w:rPr/>
        <w:t>To calculate the SG of a mineral:</w:t>
      </w:r>
    </w:p>
    <w:p w:rsidR="37D2876B" w:rsidP="6BC01BD6" w:rsidRDefault="37D2876B" w14:paraId="2E068614" w14:textId="28FA6D70">
      <w:pPr>
        <w:pStyle w:val="ListParagraph"/>
        <w:numPr>
          <w:ilvl w:val="0"/>
          <w:numId w:val="1"/>
        </w:numPr>
        <w:rPr>
          <w:sz w:val="22"/>
          <w:szCs w:val="22"/>
        </w:rPr>
      </w:pPr>
      <w:r w:rsidR="6BC01BD6">
        <w:rPr/>
        <w:t>Get the weight of the mineral.</w:t>
      </w:r>
    </w:p>
    <w:p w:rsidR="37D2876B" w:rsidP="6BC01BD6" w:rsidRDefault="37D2876B" w14:paraId="17692810" w14:textId="5DC5D74B">
      <w:pPr>
        <w:pStyle w:val="ListParagraph"/>
        <w:numPr>
          <w:ilvl w:val="0"/>
          <w:numId w:val="1"/>
        </w:numPr>
        <w:rPr>
          <w:sz w:val="22"/>
          <w:szCs w:val="22"/>
        </w:rPr>
      </w:pPr>
      <w:r w:rsidR="6BC01BD6">
        <w:rPr/>
        <w:t>Fill a beaker with water and get the volume of the water.</w:t>
      </w:r>
    </w:p>
    <w:p w:rsidR="37D2876B" w:rsidP="6BC01BD6" w:rsidRDefault="37D2876B" w14:paraId="46DA77E4" w14:textId="520AD925">
      <w:pPr>
        <w:pStyle w:val="ListParagraph"/>
        <w:numPr>
          <w:ilvl w:val="0"/>
          <w:numId w:val="1"/>
        </w:numPr>
        <w:rPr>
          <w:sz w:val="22"/>
          <w:szCs w:val="22"/>
        </w:rPr>
      </w:pPr>
      <w:r w:rsidR="6BC01BD6">
        <w:rPr/>
        <w:t>Place the mineral in the water and get the new volume of the water.</w:t>
      </w:r>
    </w:p>
    <w:p w:rsidR="37D2876B" w:rsidP="6BC01BD6" w:rsidRDefault="37D2876B" w14:paraId="10AB0CFD" w14:textId="00553709">
      <w:pPr>
        <w:pStyle w:val="ListParagraph"/>
        <w:numPr>
          <w:ilvl w:val="0"/>
          <w:numId w:val="1"/>
        </w:numPr>
        <w:rPr>
          <w:sz w:val="22"/>
          <w:szCs w:val="22"/>
        </w:rPr>
      </w:pPr>
      <w:r w:rsidR="6BC01BD6">
        <w:rPr/>
        <w:t>Take the value of step 1 and divide it by the value in step 3. (SG = mass of mineral/displaced water)</w:t>
      </w:r>
      <w:r>
        <w:br/>
      </w:r>
    </w:p>
    <w:p w:rsidR="37D2876B" w:rsidRDefault="37D2876B" w14:paraId="15A5223F" w14:textId="126DB708">
      <w:r w:rsidR="37D2876B">
        <w:rPr/>
        <w:t>Color - Although color is often used to describe a mineral, it sometimes isn't the best way to tell one mineral from another as one type of mineral can come in several different colors.</w:t>
      </w:r>
    </w:p>
    <w:p w:rsidR="37D2876B" w:rsidP="37D2876B" w:rsidRDefault="37D2876B" w14:paraId="5CE21404" w14:textId="32DAB79A">
      <w:pPr>
        <w:pStyle w:val="Normal"/>
      </w:pPr>
      <w:r w:rsidR="6BC01BD6">
        <w:rPr/>
        <w:t>Magnetic – The ability of a materials to attract towards another magnetic material.</w:t>
      </w:r>
    </w:p>
    <w:p w:rsidR="37D2876B" w:rsidP="37D2876B" w:rsidRDefault="37D2876B" w14:paraId="453516EE" w14:textId="5058C7AB">
      <w:pPr>
        <w:pStyle w:val="Normal"/>
      </w:pPr>
    </w:p>
    <w:p w:rsidR="37D2876B" w:rsidP="37D2876B" w:rsidRDefault="37D2876B" w14:paraId="6DC67396" w14:textId="67205AF7">
      <w:pPr>
        <w:pStyle w:val="Normal"/>
      </w:pPr>
    </w:p>
    <w:p w:rsidR="37D2876B" w:rsidP="37D2876B" w:rsidRDefault="37D2876B" w14:paraId="3C540089" w14:textId="3041CD58">
      <w:pPr>
        <w:pStyle w:val="Normal"/>
        <w:rPr>
          <w:b w:val="1"/>
          <w:bCs w:val="1"/>
        </w:rPr>
      </w:pPr>
    </w:p>
    <w:sectPr>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numbering.xml><?xml version="1.0" encoding="utf-8"?>
<w:numbering xmlns:w="http://schemas.openxmlformats.org/wordprocessingml/2006/main">
  <w:abstractNum xmlns:w="http://schemas.openxmlformats.org/wordprocessingml/2006/main" w:abstractNumId="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decimal"/>
      <w:lvlText w:val="%1.%2."/>
      <w:lvlJc w:val="left"/>
      <w:pPr>
        <w:ind w:left="1440" w:hanging="360"/>
      </w:pPr>
    </w:lvl>
    <w:lvl xmlns:w="http://schemas.openxmlformats.org/wordprocessingml/2006/main" w:ilvl="2">
      <w:start w:val="1"/>
      <w:numFmt w:val="decimal"/>
      <w:lvlText w:val="%1.%2.%3."/>
      <w:lvlJc w:val="left"/>
      <w:pPr>
        <w:ind w:left="2160" w:hanging="180"/>
      </w:pPr>
    </w:lvl>
    <w:lvl xmlns:w="http://schemas.openxmlformats.org/wordprocessingml/2006/main" w:ilvl="3">
      <w:start w:val="1"/>
      <w:numFmt w:val="decimal"/>
      <w:lvlText w:val="%1.%2.%3.%4."/>
      <w:lvlJc w:val="left"/>
      <w:pPr>
        <w:ind w:left="2880" w:hanging="360"/>
      </w:pPr>
    </w:lvl>
    <w:lvl xmlns:w="http://schemas.openxmlformats.org/wordprocessingml/2006/main" w:ilvl="4">
      <w:start w:val="1"/>
      <w:numFmt w:val="decimal"/>
      <w:lvlText w:val="%1.%2.%3.%4.%5."/>
      <w:lvlJc w:val="left"/>
      <w:pPr>
        <w:ind w:left="3600" w:hanging="360"/>
      </w:pPr>
    </w:lvl>
    <w:lvl xmlns:w="http://schemas.openxmlformats.org/wordprocessingml/2006/main" w:ilvl="5">
      <w:start w:val="1"/>
      <w:numFmt w:val="decimal"/>
      <w:lvlText w:val="%1.%2.%3.%4.%5.%6."/>
      <w:lvlJc w:val="left"/>
      <w:pPr>
        <w:ind w:left="4320" w:hanging="180"/>
      </w:pPr>
    </w:lvl>
    <w:lvl xmlns:w="http://schemas.openxmlformats.org/wordprocessingml/2006/main" w:ilvl="6">
      <w:start w:val="1"/>
      <w:numFmt w:val="decimal"/>
      <w:lvlText w:val="%1.%2.%3.%4.%5.%6.%7."/>
      <w:lvlJc w:val="left"/>
      <w:pPr>
        <w:ind w:left="5040" w:hanging="360"/>
      </w:pPr>
    </w:lvl>
    <w:lvl xmlns:w="http://schemas.openxmlformats.org/wordprocessingml/2006/main" w:ilvl="7">
      <w:start w:val="1"/>
      <w:numFmt w:val="decimal"/>
      <w:lvlText w:val="%1.%2.%3.%4.%5.%6.%7.%8."/>
      <w:lvlJc w:val="left"/>
      <w:pPr>
        <w:ind w:left="5760" w:hanging="360"/>
      </w:pPr>
    </w:lvl>
    <w:lvl xmlns:w="http://schemas.openxmlformats.org/wordprocessingml/2006/main" w:ilvl="8">
      <w:start w:val="1"/>
      <w:numFmt w:val="decimal"/>
      <w:lvlText w:val="%1.%2.%3.%4.%5.%6.%7.%8.%9."/>
      <w:lvlJc w:val="left"/>
      <w:pPr>
        <w:ind w:left="6480" w:hanging="180"/>
      </w:pPr>
    </w:lvl>
  </w:abstractNum>
  <w:num w:numId="2">
    <w:abstractNumId w:val="2"/>
  </w: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4:docId w14:val="4A8A9A1E"/>
  <w15:docId w15:val="{5496189d-7062-4bc7-ade2-aa29b2ceb86e}"/>
  <w:rsids>
    <w:rsidRoot w:val="4A8A9A1E"/>
    <w:rsid w:val="0A4527E0"/>
    <w:rsid w:val="1D4141ED"/>
    <w:rsid w:val="291172C0"/>
    <w:rsid w:val="2EBE2E53"/>
    <w:rsid w:val="35937BC5"/>
    <w:rsid w:val="37D2876B"/>
    <w:rsid w:val="4A8A9A1E"/>
    <w:rsid w:val="587E2F11"/>
    <w:rsid w:val="6BC01BD6"/>
  </w:rsids>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xmlns:w14="http://schemas.microsoft.com/office/word/2010/wordml" xmlns:mc="http://schemas.openxmlformats.org/markup-compatibility/2006" xmlns:w="http://schemas.openxmlformats.org/wordprocessingml/2006/main" w:type="paragraph" w:styleId="ListParagraph" mc:Ignorable="w14">
    <w:name xmlns:w="http://schemas.openxmlformats.org/wordprocessingml/2006/main" w:val="List Paragraph"/>
    <w:basedOn xmlns:w="http://schemas.openxmlformats.org/wordprocessingml/2006/main" w:val="Normal"/>
    <w:uiPriority xmlns:w="http://schemas.openxmlformats.org/wordprocessingml/2006/main" w:val="34"/>
    <w:qFormat xmlns:w="http://schemas.openxmlformats.org/wordprocessingml/2006/main"/>
    <w:pPr xmlns:w="http://schemas.openxmlformats.org/wordprocessingml/2006/main">
      <w:ind xmlns:w="http://schemas.openxmlformats.org/wordprocessingml/2006/main" w:left="720"/>
      <w:contextualSpacing xmlns:w="http://schemas.openxmlformats.org/wordprocessingml/2006/main"/>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2.xml.rels>&#65279;<?xml version="1.0" encoding="utf-8"?><Relationships xmlns="http://schemas.openxmlformats.org/package/2006/relationships"><Relationship Type="http://schemas.openxmlformats.org/officeDocument/2006/relationships/webSettings" Target="/word/webSettings.xml" Id="rId3" /><Relationship Type="http://schemas.openxmlformats.org/officeDocument/2006/relationships/settings" Target="/word/settings.xml" Id="rId2" /><Relationship Type="http://schemas.openxmlformats.org/officeDocument/2006/relationships/styles" Target="/word/styles.xml" Id="rId1" /><Relationship Type="http://schemas.openxmlformats.org/officeDocument/2006/relationships/theme" Target="/word/theme/theme1.xml" Id="rId5" /><Relationship Type="http://schemas.openxmlformats.org/officeDocument/2006/relationships/fontTable" Target="/word/fontTable.xml" Id="rId4" /><Relationship Type="http://schemas.openxmlformats.org/officeDocument/2006/relationships/image" Target="/media/image.png" Id="R6e0738c9fcc7445d" /><Relationship Type="http://schemas.openxmlformats.org/officeDocument/2006/relationships/image" Target="/media/image2.png" Id="R68e8f4fff1a5423a" /><Relationship Type="http://schemas.openxmlformats.org/officeDocument/2006/relationships/numbering" Target="/word/numbering.xml" Id="Rec98068bc7e34497"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Office Word</ap:Application>
  <ap:DocSecurity>0</ap:DocSecurity>
  <ap:ScaleCrop>false</ap:ScaleCrop>
  <ap:Company/>
  <ap:SharedDoc>false</ap:SharedDoc>
  <ap:HyperlinksChanged>false</ap:HyperlinksChanged>
  <ap:AppVersion>00.0001</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keywords/>
  <dc:description/>
  <dcterms:created xsi:type="dcterms:W3CDTF">2019-11-21T17:49:03.8260072Z</dcterms:created>
  <dcterms:modified xsi:type="dcterms:W3CDTF">2019-12-01T15:54:45.0758160Z</dcterms:modified>
  <dc:creator>Hannah Taylor</dc:creator>
  <lastModifiedBy>Hannah Taylor</lastModifiedBy>
</coreProperties>
</file>